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2257" w14:textId="27402B68" w:rsidR="00873657" w:rsidRDefault="00873657" w:rsidP="00873657">
      <w:pPr>
        <w:tabs>
          <w:tab w:val="center" w:pos="4680"/>
          <w:tab w:val="left" w:pos="777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Badruka College of </w:t>
      </w:r>
      <w:r w:rsidR="008D5298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ommerce &amp; Arts</w:t>
      </w:r>
    </w:p>
    <w:p w14:paraId="042EA8BF" w14:textId="2F067673" w:rsidR="00873657" w:rsidRDefault="00873657" w:rsidP="00873657">
      <w:pPr>
        <w:tabs>
          <w:tab w:val="center" w:pos="4680"/>
          <w:tab w:val="left" w:pos="777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Affiliated to Osmania University, Re-Accredited with B</w:t>
      </w:r>
      <w:r w:rsidRPr="00873657">
        <w:rPr>
          <w:b/>
          <w:sz w:val="32"/>
          <w:szCs w:val="32"/>
          <w:vertAlign w:val="superscript"/>
        </w:rPr>
        <w:t>++</w:t>
      </w:r>
      <w:r>
        <w:rPr>
          <w:b/>
          <w:sz w:val="32"/>
          <w:szCs w:val="32"/>
        </w:rPr>
        <w:t xml:space="preserve"> Grade by NAAC &amp; An ISO 9001:2015 Certified College</w:t>
      </w:r>
    </w:p>
    <w:p w14:paraId="25FADDAA" w14:textId="3BB44A2E" w:rsidR="00873657" w:rsidRDefault="00873657" w:rsidP="00873657">
      <w:pPr>
        <w:tabs>
          <w:tab w:val="center" w:pos="4680"/>
          <w:tab w:val="left" w:pos="777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Kachiguda, Hyderabad – 500 027</w:t>
      </w:r>
    </w:p>
    <w:p w14:paraId="1D3E119D" w14:textId="77777777" w:rsidR="00873657" w:rsidRDefault="00873657" w:rsidP="00873657">
      <w:pPr>
        <w:tabs>
          <w:tab w:val="center" w:pos="4680"/>
          <w:tab w:val="left" w:pos="7770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Student Satisfaction Survey 2021-2022</w:t>
      </w:r>
    </w:p>
    <w:p w14:paraId="71367BBD" w14:textId="10122382" w:rsidR="00873657" w:rsidRDefault="00873657" w:rsidP="00873657">
      <w:pPr>
        <w:pStyle w:val="ListParagraph"/>
        <w:tabs>
          <w:tab w:val="center" w:pos="4680"/>
          <w:tab w:val="left" w:pos="7770"/>
        </w:tabs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Questionnaire</w:t>
      </w:r>
    </w:p>
    <w:p w14:paraId="5235FB58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Teachers complete the Syllabus in time with revision.</w:t>
      </w:r>
    </w:p>
    <w:p w14:paraId="7BF83834" w14:textId="19AA2046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teacher prepares for the class.</w:t>
      </w:r>
    </w:p>
    <w:p w14:paraId="7C912FE7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Teachers able to communicate.</w:t>
      </w:r>
    </w:p>
    <w:p w14:paraId="68E7AB6C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Teacher’s approaches to teaching can best be described as.</w:t>
      </w:r>
    </w:p>
    <w:p w14:paraId="1AA84DD7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Fairness of the internal evaluation process by the teachers.</w:t>
      </w:r>
    </w:p>
    <w:p w14:paraId="45BEF165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Performance in assignment discussed with students.</w:t>
      </w:r>
    </w:p>
    <w:p w14:paraId="493F83B0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institute takes active interest in promoting internship opportunities for students.</w:t>
      </w:r>
    </w:p>
    <w:p w14:paraId="24ABC22B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institution provides multiple opportunities to learn and grow.</w:t>
      </w:r>
    </w:p>
    <w:p w14:paraId="6C44AD2E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Information about your expected competencies Course outcomes and programme outcomes is provided by teachers at the beginning of each course.</w:t>
      </w:r>
    </w:p>
    <w:p w14:paraId="21B4BB71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Mentor does a necessary follow up with assigned task.</w:t>
      </w:r>
    </w:p>
    <w:p w14:paraId="2D87B019" w14:textId="0E8E9E4E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The teachers illustrate the concepts through examples and applications.</w:t>
      </w:r>
    </w:p>
    <w:p w14:paraId="497B84F3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Teachers identify your strength and encourage you with providing right level of challenges.</w:t>
      </w:r>
    </w:p>
    <w:p w14:paraId="22A83E43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institution makes efforts to engage students in the monitoring, review and continuous quality improvement of the teaching learning process.</w:t>
      </w:r>
    </w:p>
    <w:p w14:paraId="2B695DF8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Extracurricular activities are offered adequately in the college, teachers encourage to participating.</w:t>
      </w:r>
    </w:p>
    <w:p w14:paraId="0446AD78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Efforts are made by the institute / teachers to inculcate soft skills, life skills and employability skills to make you ready for the world of work.</w:t>
      </w:r>
    </w:p>
    <w:p w14:paraId="267974D1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ICT techniques and tools are adopted by teachers for effective Teaching and learning.</w:t>
      </w:r>
    </w:p>
    <w:p w14:paraId="1C832D73" w14:textId="77777777" w:rsidR="00873657" w:rsidRDefault="00873657" w:rsidP="00873657">
      <w:pPr>
        <w:pStyle w:val="ListParagraph"/>
        <w:numPr>
          <w:ilvl w:val="0"/>
          <w:numId w:val="3"/>
        </w:numPr>
        <w:tabs>
          <w:tab w:val="center" w:pos="4680"/>
          <w:tab w:val="left" w:pos="7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Quality of teaching is primary focus of the Institution, </w:t>
      </w:r>
    </w:p>
    <w:p w14:paraId="6F735F1B" w14:textId="77777777" w:rsidR="00873657" w:rsidRDefault="00873657" w:rsidP="00873657">
      <w:pPr>
        <w:pStyle w:val="ListParagraph"/>
        <w:tabs>
          <w:tab w:val="center" w:pos="4680"/>
          <w:tab w:val="left" w:pos="77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Total responses:1100</w:t>
      </w:r>
    </w:p>
    <w:p w14:paraId="22C7F3AC" w14:textId="77777777" w:rsidR="00873657" w:rsidRP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8E26AE6" w14:textId="77777777" w:rsidR="00873657" w:rsidRDefault="00873657" w:rsidP="0087365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C89F6A3" w14:textId="77777777" w:rsidR="00873657" w:rsidRDefault="00873657" w:rsidP="0087365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A173E28" w14:textId="77777777" w:rsidR="00873657" w:rsidRDefault="00873657" w:rsidP="0087365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7450EF0" w14:textId="77777777" w:rsidR="00873657" w:rsidRDefault="00873657" w:rsidP="0087365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87E0D8E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86431F4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18EE55F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AE5AB79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16913FA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71D846D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44A08C4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E5EB817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52BB5A0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FD36283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2589051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F08841D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35CA65A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40A47AE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8AFF57D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3F93485" w14:textId="77777777" w:rsid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CE1B783" w14:textId="6169694A" w:rsidR="00456515" w:rsidRPr="00873657" w:rsidRDefault="00873657" w:rsidP="008736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873657">
        <w:rPr>
          <w:rFonts w:ascii="Arial" w:eastAsia="Times New Roman" w:hAnsi="Arial" w:cs="Arial"/>
          <w:color w:val="000000"/>
          <w:sz w:val="20"/>
          <w:szCs w:val="20"/>
          <w:lang w:val="en-US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6D5317" w:rsidRPr="0087365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Syllabus Covered </w:t>
      </w:r>
    </w:p>
    <w:p w14:paraId="1A49D47D" w14:textId="77777777" w:rsidR="00456515" w:rsidRDefault="00456515" w:rsidP="00456515">
      <w:pPr>
        <w:jc w:val="center"/>
      </w:pPr>
    </w:p>
    <w:p w14:paraId="1D698638" w14:textId="77777777" w:rsidR="000131B9" w:rsidRDefault="00040211" w:rsidP="00456515">
      <w:pPr>
        <w:jc w:val="center"/>
      </w:pPr>
      <w:r w:rsidRPr="00040211">
        <w:rPr>
          <w:noProof/>
          <w:lang w:val="en-US"/>
        </w:rPr>
        <w:drawing>
          <wp:inline distT="0" distB="0" distL="0" distR="0" wp14:anchorId="1D677242" wp14:editId="2497147C">
            <wp:extent cx="4572000" cy="28003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4EDEC5" w14:textId="77777777" w:rsidR="00F21F79" w:rsidRDefault="00F21F79" w:rsidP="00F21F79">
      <w:r>
        <w:t>2. How well did the teachers prepare for the classes?</w:t>
      </w:r>
    </w:p>
    <w:p w14:paraId="10C50FE6" w14:textId="77777777" w:rsidR="00456515" w:rsidRDefault="00456515" w:rsidP="00456515">
      <w:pPr>
        <w:jc w:val="center"/>
      </w:pPr>
    </w:p>
    <w:p w14:paraId="72FFA66B" w14:textId="77777777" w:rsidR="00456515" w:rsidRDefault="00040211" w:rsidP="00F21F79">
      <w:pPr>
        <w:jc w:val="center"/>
      </w:pPr>
      <w:r w:rsidRPr="00040211">
        <w:rPr>
          <w:noProof/>
          <w:lang w:val="en-US"/>
        </w:rPr>
        <w:drawing>
          <wp:inline distT="0" distB="0" distL="0" distR="0" wp14:anchorId="52F9AFF6" wp14:editId="4FE0652E">
            <wp:extent cx="4572000" cy="2743200"/>
            <wp:effectExtent l="19050" t="0" r="190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A05C18" w14:textId="77777777" w:rsidR="00F21F79" w:rsidRDefault="00F21F79" w:rsidP="00F21F79"/>
    <w:p w14:paraId="26F9DD10" w14:textId="77777777" w:rsidR="00F21F79" w:rsidRDefault="00F21F79" w:rsidP="00F21F79"/>
    <w:p w14:paraId="5AA26835" w14:textId="77777777" w:rsidR="00F21F79" w:rsidRDefault="00F21F79" w:rsidP="00F21F79"/>
    <w:p w14:paraId="23849857" w14:textId="77777777" w:rsidR="00F21F79" w:rsidRDefault="00F21F79" w:rsidP="00F21F79"/>
    <w:p w14:paraId="30D50857" w14:textId="77777777" w:rsidR="00F21F79" w:rsidRDefault="00F21F79" w:rsidP="00F21F79"/>
    <w:p w14:paraId="77ADB710" w14:textId="77777777" w:rsidR="00F21F79" w:rsidRDefault="00F21F79" w:rsidP="00F21F79"/>
    <w:p w14:paraId="5E54C943" w14:textId="77777777" w:rsidR="00F21F79" w:rsidRDefault="00F21F79" w:rsidP="00F21F79"/>
    <w:p w14:paraId="75B9F145" w14:textId="77777777" w:rsidR="00F21F79" w:rsidRDefault="00F21F79" w:rsidP="00F21F79"/>
    <w:p w14:paraId="7969CD6A" w14:textId="0CCF38AB" w:rsidR="00F21F79" w:rsidRDefault="00F21F79" w:rsidP="00F21F79">
      <w:r>
        <w:t xml:space="preserve">3.How well were the teachers able to communicate? </w:t>
      </w:r>
    </w:p>
    <w:p w14:paraId="6AFA4455" w14:textId="3BA5F058" w:rsidR="00456515" w:rsidRDefault="00873657" w:rsidP="00873657">
      <w:pPr>
        <w:jc w:val="center"/>
      </w:pPr>
      <w:r w:rsidRPr="00040211">
        <w:rPr>
          <w:noProof/>
        </w:rPr>
        <w:drawing>
          <wp:inline distT="0" distB="0" distL="0" distR="0" wp14:anchorId="68024711" wp14:editId="3014C9D3">
            <wp:extent cx="4362450" cy="2743200"/>
            <wp:effectExtent l="0" t="0" r="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1C4F37" w14:textId="77777777" w:rsidR="00662215" w:rsidRDefault="00662215" w:rsidP="002F2991">
      <w:pPr>
        <w:jc w:val="center"/>
      </w:pPr>
    </w:p>
    <w:p w14:paraId="3F17BED5" w14:textId="77777777" w:rsidR="00FD7F8F" w:rsidRDefault="00F21F79" w:rsidP="00040211">
      <w:r>
        <w:t>4. The teachers approach to teaching ca</w:t>
      </w:r>
      <w:r w:rsidR="00040211">
        <w:t>n be</w:t>
      </w:r>
      <w:r>
        <w:t xml:space="preserve"> best described as.</w:t>
      </w:r>
    </w:p>
    <w:p w14:paraId="0D00C0A8" w14:textId="77777777" w:rsidR="00F21F79" w:rsidRDefault="00040211" w:rsidP="002F2991">
      <w:pPr>
        <w:jc w:val="center"/>
      </w:pPr>
      <w:r w:rsidRPr="00040211">
        <w:rPr>
          <w:noProof/>
        </w:rPr>
        <w:drawing>
          <wp:inline distT="0" distB="0" distL="0" distR="0" wp14:anchorId="6887DFB4" wp14:editId="3F9DF3AD">
            <wp:extent cx="4686300" cy="2743200"/>
            <wp:effectExtent l="19050" t="0" r="19050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EBA73F" w14:textId="77777777" w:rsidR="00F21F79" w:rsidRDefault="00F21F79" w:rsidP="002F2991">
      <w:pPr>
        <w:jc w:val="center"/>
      </w:pPr>
    </w:p>
    <w:p w14:paraId="1B7C2143" w14:textId="77777777" w:rsidR="00F21F79" w:rsidRDefault="00F21F79" w:rsidP="002F2991">
      <w:pPr>
        <w:jc w:val="center"/>
      </w:pPr>
    </w:p>
    <w:p w14:paraId="0414C71C" w14:textId="77777777" w:rsidR="00F21F79" w:rsidRDefault="00F21F79" w:rsidP="002F2991">
      <w:pPr>
        <w:jc w:val="center"/>
      </w:pPr>
    </w:p>
    <w:p w14:paraId="2C272064" w14:textId="77777777" w:rsidR="00F21F79" w:rsidRDefault="00F21F79" w:rsidP="002F2991">
      <w:pPr>
        <w:jc w:val="center"/>
      </w:pPr>
    </w:p>
    <w:p w14:paraId="74125E0A" w14:textId="77777777" w:rsidR="00F21F79" w:rsidRDefault="00F21F79" w:rsidP="002F2991">
      <w:pPr>
        <w:jc w:val="center"/>
      </w:pPr>
    </w:p>
    <w:p w14:paraId="7FAE8AEF" w14:textId="77777777" w:rsidR="00F21F79" w:rsidRDefault="00F21F79" w:rsidP="002F2991">
      <w:pPr>
        <w:jc w:val="center"/>
      </w:pPr>
    </w:p>
    <w:p w14:paraId="6614E2D7" w14:textId="77777777" w:rsidR="00A31CEB" w:rsidRDefault="00A31CEB" w:rsidP="00F21F79"/>
    <w:p w14:paraId="4A4F4139" w14:textId="77777777" w:rsidR="00A31CEB" w:rsidRDefault="00A31CEB" w:rsidP="00F21F79"/>
    <w:p w14:paraId="5D860FDB" w14:textId="77777777" w:rsidR="00A31CEB" w:rsidRDefault="00A31CEB" w:rsidP="00F21F79"/>
    <w:p w14:paraId="7B1B30D4" w14:textId="77777777" w:rsidR="00EF6105" w:rsidRDefault="00EF6105" w:rsidP="00F21F79"/>
    <w:p w14:paraId="5D2D20E9" w14:textId="77777777" w:rsidR="00F21F79" w:rsidRDefault="00F21F79" w:rsidP="00F21F79">
      <w:r>
        <w:t>5. Fairness of the internal evaluation process by the teachers.</w:t>
      </w:r>
    </w:p>
    <w:p w14:paraId="27547A11" w14:textId="77777777" w:rsidR="002F55E7" w:rsidRDefault="00A31CEB" w:rsidP="002F2991">
      <w:pPr>
        <w:jc w:val="center"/>
      </w:pPr>
      <w:r w:rsidRPr="00A31CEB">
        <w:rPr>
          <w:noProof/>
        </w:rPr>
        <w:drawing>
          <wp:inline distT="0" distB="0" distL="0" distR="0" wp14:anchorId="299A1448" wp14:editId="1708DF3B">
            <wp:extent cx="4572000" cy="2743200"/>
            <wp:effectExtent l="19050" t="0" r="19050" b="0"/>
            <wp:docPr id="1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DB9578" w14:textId="77777777" w:rsidR="00F21F79" w:rsidRDefault="00F21F79" w:rsidP="00F21F79">
      <w:r>
        <w:t>6. Was your performance in assignments discussed with you?</w:t>
      </w:r>
    </w:p>
    <w:p w14:paraId="79021EBE" w14:textId="77777777" w:rsidR="002F55E7" w:rsidRDefault="002F55E7" w:rsidP="00662215"/>
    <w:p w14:paraId="61624C7E" w14:textId="77777777" w:rsidR="00A31CEB" w:rsidRDefault="00A31CEB" w:rsidP="002F2991">
      <w:pPr>
        <w:jc w:val="center"/>
      </w:pPr>
      <w:r w:rsidRPr="00A31CEB">
        <w:rPr>
          <w:noProof/>
          <w:lang w:val="en-US"/>
        </w:rPr>
        <w:drawing>
          <wp:inline distT="0" distB="0" distL="0" distR="0" wp14:anchorId="4A68A270" wp14:editId="2B2C91E2">
            <wp:extent cx="4552950" cy="2743200"/>
            <wp:effectExtent l="19050" t="0" r="19050" b="0"/>
            <wp:docPr id="1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1D6627" w14:textId="77777777" w:rsidR="002F55E7" w:rsidRDefault="002F55E7" w:rsidP="002F2991">
      <w:pPr>
        <w:jc w:val="center"/>
      </w:pPr>
    </w:p>
    <w:p w14:paraId="69E49A9E" w14:textId="77777777" w:rsidR="00F21F79" w:rsidRDefault="00F21F79" w:rsidP="002F2991">
      <w:pPr>
        <w:jc w:val="center"/>
      </w:pPr>
    </w:p>
    <w:p w14:paraId="020C7EF0" w14:textId="77777777" w:rsidR="00F21F79" w:rsidRDefault="00F21F79" w:rsidP="002F2991">
      <w:pPr>
        <w:jc w:val="center"/>
      </w:pPr>
    </w:p>
    <w:p w14:paraId="346E6101" w14:textId="77777777" w:rsidR="00F21F79" w:rsidRDefault="00F21F79" w:rsidP="002F2991">
      <w:pPr>
        <w:jc w:val="center"/>
      </w:pPr>
    </w:p>
    <w:p w14:paraId="098C3677" w14:textId="77777777" w:rsidR="00F21F79" w:rsidRDefault="00F21F79" w:rsidP="002F2991">
      <w:pPr>
        <w:jc w:val="center"/>
      </w:pPr>
    </w:p>
    <w:p w14:paraId="63122834" w14:textId="77777777" w:rsidR="00F21F79" w:rsidRDefault="00F21F79" w:rsidP="002F2991">
      <w:pPr>
        <w:jc w:val="center"/>
      </w:pPr>
    </w:p>
    <w:p w14:paraId="4A9D3CD7" w14:textId="77777777" w:rsidR="00F21F79" w:rsidRDefault="00F21F79" w:rsidP="002F2991">
      <w:pPr>
        <w:jc w:val="center"/>
      </w:pPr>
    </w:p>
    <w:p w14:paraId="0D33D7CE" w14:textId="77777777" w:rsidR="00F21F79" w:rsidRDefault="00F21F79" w:rsidP="002F2991">
      <w:pPr>
        <w:jc w:val="center"/>
      </w:pPr>
    </w:p>
    <w:p w14:paraId="18EAA931" w14:textId="77777777" w:rsidR="00EF6105" w:rsidRDefault="00EF6105" w:rsidP="00F21F79">
      <w:pPr>
        <w:jc w:val="center"/>
      </w:pPr>
    </w:p>
    <w:p w14:paraId="7D698ED8" w14:textId="77777777" w:rsidR="00EF6105" w:rsidRDefault="00EF6105" w:rsidP="00F21F79">
      <w:pPr>
        <w:jc w:val="center"/>
      </w:pPr>
    </w:p>
    <w:p w14:paraId="5599F0B3" w14:textId="77777777" w:rsidR="00F21F79" w:rsidRDefault="00F21F79" w:rsidP="00F21F79">
      <w:pPr>
        <w:jc w:val="center"/>
      </w:pPr>
      <w:r>
        <w:t xml:space="preserve">7. The institute takes active interest in promoting internship, student exchange, and field visit opportunity for students </w:t>
      </w:r>
    </w:p>
    <w:p w14:paraId="0DB3E32A" w14:textId="77777777" w:rsidR="00F21F79" w:rsidRDefault="00A31CEB" w:rsidP="002F2991">
      <w:pPr>
        <w:jc w:val="center"/>
      </w:pPr>
      <w:r w:rsidRPr="00A31CEB">
        <w:rPr>
          <w:noProof/>
        </w:rPr>
        <w:drawing>
          <wp:inline distT="0" distB="0" distL="0" distR="0" wp14:anchorId="67E553DB" wp14:editId="63CEE0B5">
            <wp:extent cx="5267325" cy="2971800"/>
            <wp:effectExtent l="19050" t="0" r="9525" b="0"/>
            <wp:docPr id="22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1E7775" w14:textId="77777777" w:rsidR="002F55E7" w:rsidRDefault="002F55E7" w:rsidP="002F2991">
      <w:pPr>
        <w:jc w:val="center"/>
      </w:pPr>
    </w:p>
    <w:p w14:paraId="30D99BFF" w14:textId="77777777" w:rsidR="00F21F79" w:rsidRDefault="00F21F79" w:rsidP="00A31CEB">
      <w:r>
        <w:t xml:space="preserve">8. The teaching and mentoring process in your institution facilitates you in cognitive, social and emotional growth. </w:t>
      </w:r>
    </w:p>
    <w:p w14:paraId="27424CF8" w14:textId="77777777" w:rsidR="00F21F79" w:rsidRDefault="00F21F79" w:rsidP="00A31CEB"/>
    <w:p w14:paraId="358F9CF0" w14:textId="77777777" w:rsidR="00F21F79" w:rsidRDefault="00A31CEB" w:rsidP="00456515">
      <w:pPr>
        <w:jc w:val="center"/>
      </w:pPr>
      <w:r w:rsidRPr="00A31CEB">
        <w:rPr>
          <w:noProof/>
        </w:rPr>
        <w:drawing>
          <wp:inline distT="0" distB="0" distL="0" distR="0" wp14:anchorId="128F6C07" wp14:editId="23300E14">
            <wp:extent cx="5267325" cy="2743200"/>
            <wp:effectExtent l="19050" t="0" r="9525" b="0"/>
            <wp:docPr id="23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846AAB" w14:textId="77777777" w:rsidR="00F21F79" w:rsidRDefault="00F21F79" w:rsidP="00456515">
      <w:pPr>
        <w:jc w:val="center"/>
      </w:pPr>
    </w:p>
    <w:p w14:paraId="2FFD06E7" w14:textId="77777777" w:rsidR="00F21F79" w:rsidRDefault="00F21F79" w:rsidP="00456515">
      <w:pPr>
        <w:jc w:val="center"/>
      </w:pPr>
    </w:p>
    <w:p w14:paraId="18FE8B29" w14:textId="77777777" w:rsidR="00F21F79" w:rsidRDefault="00F21F79" w:rsidP="00456515">
      <w:pPr>
        <w:jc w:val="center"/>
      </w:pPr>
    </w:p>
    <w:p w14:paraId="782D630E" w14:textId="77777777" w:rsidR="00A31CEB" w:rsidRDefault="00A31CEB" w:rsidP="00F21F79"/>
    <w:p w14:paraId="003E1503" w14:textId="77777777" w:rsidR="00A31CEB" w:rsidRDefault="00A31CEB" w:rsidP="00F21F79"/>
    <w:p w14:paraId="68B8D08E" w14:textId="77777777" w:rsidR="00EF6105" w:rsidRDefault="00EF6105" w:rsidP="00F21F79"/>
    <w:p w14:paraId="1525C7D5" w14:textId="77777777" w:rsidR="00EF6105" w:rsidRDefault="00EF6105" w:rsidP="00F21F79"/>
    <w:p w14:paraId="656FFBFC" w14:textId="77777777" w:rsidR="00EF6105" w:rsidRDefault="00EF6105" w:rsidP="00F21F79"/>
    <w:p w14:paraId="1422E8F0" w14:textId="77777777" w:rsidR="002F55E7" w:rsidRDefault="00D97D9D" w:rsidP="00EF6105">
      <w:r>
        <w:t xml:space="preserve">9. Teachers inform you about your expected competencies course outcomes and programme outcomes. </w:t>
      </w:r>
    </w:p>
    <w:p w14:paraId="1A4EF25E" w14:textId="77777777" w:rsidR="00E632DA" w:rsidRDefault="00E632DA" w:rsidP="006F1B6E"/>
    <w:p w14:paraId="61B4B5F2" w14:textId="77777777" w:rsidR="00E632DA" w:rsidRDefault="00A31CEB" w:rsidP="00873657">
      <w:pPr>
        <w:jc w:val="center"/>
      </w:pPr>
      <w:r w:rsidRPr="00A31CEB">
        <w:rPr>
          <w:noProof/>
        </w:rPr>
        <w:drawing>
          <wp:inline distT="0" distB="0" distL="0" distR="0" wp14:anchorId="0598DE53" wp14:editId="5495CD73">
            <wp:extent cx="4572000" cy="2743200"/>
            <wp:effectExtent l="19050" t="0" r="19050" b="0"/>
            <wp:docPr id="26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B4EEC9" w14:textId="77777777" w:rsidR="00E632DA" w:rsidRDefault="006F1B6E" w:rsidP="006F1B6E">
      <w:r>
        <w:t>10. Your mentor does a necessary follow up with an assigned task to you.</w:t>
      </w:r>
    </w:p>
    <w:p w14:paraId="7439881B" w14:textId="77777777" w:rsidR="00E632DA" w:rsidRPr="00E632DA" w:rsidRDefault="00A31CEB" w:rsidP="00873657">
      <w:pPr>
        <w:jc w:val="center"/>
      </w:pPr>
      <w:r w:rsidRPr="00A31CEB">
        <w:rPr>
          <w:noProof/>
        </w:rPr>
        <w:drawing>
          <wp:inline distT="0" distB="0" distL="0" distR="0" wp14:anchorId="11F79091" wp14:editId="6171D1B5">
            <wp:extent cx="4572000" cy="2743200"/>
            <wp:effectExtent l="19050" t="0" r="19050" b="0"/>
            <wp:docPr id="27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277402" w14:textId="77777777" w:rsidR="006F1B6E" w:rsidRDefault="00E632DA" w:rsidP="00E632DA">
      <w:pPr>
        <w:tabs>
          <w:tab w:val="left" w:pos="3420"/>
        </w:tabs>
      </w:pPr>
      <w:r>
        <w:tab/>
      </w:r>
    </w:p>
    <w:p w14:paraId="2A9A68D7" w14:textId="77777777" w:rsidR="00E632DA" w:rsidRDefault="00E632DA" w:rsidP="00E632DA">
      <w:pPr>
        <w:keepNext/>
        <w:jc w:val="center"/>
      </w:pPr>
      <w:r>
        <w:lastRenderedPageBreak/>
        <w:t>11. The teacher illustrate the concept through examples and applications.</w:t>
      </w:r>
    </w:p>
    <w:p w14:paraId="00B4BA1B" w14:textId="77777777" w:rsidR="002F55E7" w:rsidRDefault="0042494B" w:rsidP="0042494B">
      <w:pPr>
        <w:jc w:val="center"/>
      </w:pPr>
      <w:r w:rsidRPr="0042494B">
        <w:rPr>
          <w:noProof/>
          <w:lang w:val="en-US"/>
        </w:rPr>
        <w:drawing>
          <wp:inline distT="0" distB="0" distL="0" distR="0" wp14:anchorId="6686EE15" wp14:editId="616899F5">
            <wp:extent cx="4572000" cy="2743200"/>
            <wp:effectExtent l="19050" t="0" r="19050" b="0"/>
            <wp:docPr id="28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54418D" w14:textId="77777777" w:rsidR="0042494B" w:rsidRDefault="0042494B" w:rsidP="0042494B">
      <w:pPr>
        <w:jc w:val="center"/>
      </w:pPr>
    </w:p>
    <w:p w14:paraId="2B638A5A" w14:textId="77777777" w:rsidR="00681BE8" w:rsidRDefault="00E632DA" w:rsidP="0042494B">
      <w:pPr>
        <w:jc w:val="center"/>
      </w:pPr>
      <w:r>
        <w:rPr>
          <w:noProof/>
          <w:lang w:eastAsia="en-IN"/>
        </w:rPr>
        <w:t>12. The teachers identify your strenths and encourage you with providing right  level of challenges .</w:t>
      </w:r>
    </w:p>
    <w:p w14:paraId="24BF72A8" w14:textId="77777777" w:rsidR="00E632DA" w:rsidRDefault="00E632DA" w:rsidP="00E632DA"/>
    <w:p w14:paraId="5F9E4B98" w14:textId="77777777" w:rsidR="00E632DA" w:rsidRDefault="0042494B" w:rsidP="00873657">
      <w:pPr>
        <w:jc w:val="center"/>
      </w:pPr>
      <w:r w:rsidRPr="0042494B">
        <w:rPr>
          <w:noProof/>
        </w:rPr>
        <w:drawing>
          <wp:inline distT="0" distB="0" distL="0" distR="0" wp14:anchorId="04E72F4A" wp14:editId="340DD0D9">
            <wp:extent cx="4781550" cy="2743200"/>
            <wp:effectExtent l="19050" t="0" r="19050" b="0"/>
            <wp:docPr id="29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C6DD06" w14:textId="77777777" w:rsidR="0042494B" w:rsidRDefault="0042494B" w:rsidP="00E632DA"/>
    <w:p w14:paraId="25FF22AF" w14:textId="77777777" w:rsidR="00873657" w:rsidRDefault="00873657" w:rsidP="00E632DA"/>
    <w:p w14:paraId="4EE66E3B" w14:textId="77777777" w:rsidR="00873657" w:rsidRDefault="00873657" w:rsidP="00E632DA"/>
    <w:p w14:paraId="4E8098AE" w14:textId="77777777" w:rsidR="00873657" w:rsidRDefault="00873657" w:rsidP="00E632DA"/>
    <w:p w14:paraId="39768212" w14:textId="77777777" w:rsidR="00873657" w:rsidRDefault="00873657" w:rsidP="00E632DA"/>
    <w:p w14:paraId="55C668FB" w14:textId="77777777" w:rsidR="00873657" w:rsidRDefault="00873657" w:rsidP="00E632DA"/>
    <w:p w14:paraId="693A3135" w14:textId="77777777" w:rsidR="00873657" w:rsidRDefault="00873657" w:rsidP="00E632DA"/>
    <w:p w14:paraId="2DE80802" w14:textId="77777777" w:rsidR="00873657" w:rsidRDefault="00873657" w:rsidP="00E632DA"/>
    <w:p w14:paraId="34169D2D" w14:textId="77777777" w:rsidR="00873657" w:rsidRDefault="00873657" w:rsidP="00E632DA"/>
    <w:p w14:paraId="12A6548C" w14:textId="77777777" w:rsidR="00873657" w:rsidRDefault="00873657" w:rsidP="00E632DA"/>
    <w:p w14:paraId="261A0666" w14:textId="62989559" w:rsidR="0042494B" w:rsidRDefault="00E632DA" w:rsidP="00E632DA">
      <w:r>
        <w:t xml:space="preserve">13. </w:t>
      </w:r>
      <w:r w:rsidRPr="00681BE8">
        <w:rPr>
          <w:rFonts w:ascii="Roboto" w:eastAsia="Times New Roman" w:hAnsi="Roboto" w:cs="Arial"/>
          <w:color w:val="202124"/>
          <w:sz w:val="20"/>
          <w:szCs w:val="20"/>
          <w:lang w:val="en-US"/>
        </w:rPr>
        <w:t>Quality improvement of the teaching learning process</w:t>
      </w:r>
    </w:p>
    <w:p w14:paraId="4F743B04" w14:textId="77777777" w:rsidR="00681BE8" w:rsidRDefault="0042494B" w:rsidP="002F2991">
      <w:pPr>
        <w:jc w:val="center"/>
      </w:pPr>
      <w:r w:rsidRPr="0042494B">
        <w:rPr>
          <w:noProof/>
        </w:rPr>
        <w:drawing>
          <wp:inline distT="0" distB="0" distL="0" distR="0" wp14:anchorId="1111D9B2" wp14:editId="74D9325D">
            <wp:extent cx="4572000" cy="2743200"/>
            <wp:effectExtent l="19050" t="0" r="19050" b="0"/>
            <wp:docPr id="30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908D8A1" w14:textId="77777777" w:rsidR="001901A6" w:rsidRDefault="001901A6" w:rsidP="00CC0633"/>
    <w:p w14:paraId="236B599A" w14:textId="77777777" w:rsidR="001901A6" w:rsidRDefault="001901A6" w:rsidP="00CC0633"/>
    <w:p w14:paraId="68593CDD" w14:textId="77777777" w:rsidR="001901A6" w:rsidRDefault="001901A6" w:rsidP="00CC0633"/>
    <w:p w14:paraId="4280D4E9" w14:textId="77777777" w:rsidR="001901A6" w:rsidRDefault="001901A6" w:rsidP="00CC0633"/>
    <w:p w14:paraId="6374B453" w14:textId="77777777" w:rsidR="001901A6" w:rsidRDefault="001901A6" w:rsidP="00CC0633"/>
    <w:p w14:paraId="0F36D183" w14:textId="77777777" w:rsidR="001901A6" w:rsidRDefault="001901A6" w:rsidP="00CC0633"/>
    <w:p w14:paraId="45103DA5" w14:textId="77777777" w:rsidR="001901A6" w:rsidRDefault="001901A6" w:rsidP="00CC0633"/>
    <w:p w14:paraId="1B19BF7B" w14:textId="77777777" w:rsidR="001901A6" w:rsidRDefault="001901A6" w:rsidP="00CC0633"/>
    <w:p w14:paraId="45D391AC" w14:textId="77777777" w:rsidR="00CC0633" w:rsidRDefault="00CC0633" w:rsidP="00CC0633">
      <w:pPr>
        <w:rPr>
          <w:noProof/>
          <w:lang w:val="en-US"/>
        </w:rPr>
      </w:pPr>
      <w:r>
        <w:t>14.</w:t>
      </w:r>
      <w:r w:rsidRPr="00CC0633">
        <w:rPr>
          <w:rFonts w:ascii="Roboto" w:eastAsia="Times New Roman" w:hAnsi="Roboto" w:cs="Arial"/>
          <w:color w:val="202124"/>
          <w:sz w:val="20"/>
          <w:szCs w:val="20"/>
          <w:lang w:val="en-US"/>
        </w:rPr>
        <w:t xml:space="preserve"> </w:t>
      </w:r>
      <w:r w:rsidRPr="00681BE8">
        <w:rPr>
          <w:rFonts w:ascii="Roboto" w:eastAsia="Times New Roman" w:hAnsi="Roboto" w:cs="Arial"/>
          <w:color w:val="202124"/>
          <w:sz w:val="20"/>
          <w:szCs w:val="20"/>
          <w:lang w:val="en-US"/>
        </w:rPr>
        <w:t>Participate in extracurricular activities.</w:t>
      </w:r>
    </w:p>
    <w:p w14:paraId="608851F8" w14:textId="77777777" w:rsidR="001901A6" w:rsidRDefault="001901A6" w:rsidP="00873657">
      <w:pPr>
        <w:jc w:val="center"/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  <w:r w:rsidRPr="001901A6">
        <w:rPr>
          <w:rFonts w:ascii="Roboto" w:eastAsia="Times New Roman" w:hAnsi="Roboto" w:cs="Arial"/>
          <w:noProof/>
          <w:color w:val="202124"/>
          <w:sz w:val="20"/>
          <w:szCs w:val="20"/>
          <w:lang w:val="en-US"/>
        </w:rPr>
        <w:drawing>
          <wp:inline distT="0" distB="0" distL="0" distR="0" wp14:anchorId="4B6E1C89" wp14:editId="5A498C42">
            <wp:extent cx="4781550" cy="2743200"/>
            <wp:effectExtent l="19050" t="0" r="1905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118E56" w14:textId="77777777" w:rsidR="00873657" w:rsidRDefault="00873657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</w:p>
    <w:p w14:paraId="3FDCCC66" w14:textId="77777777" w:rsidR="00873657" w:rsidRDefault="00873657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</w:p>
    <w:p w14:paraId="7AB0FCC7" w14:textId="77777777" w:rsidR="00873657" w:rsidRDefault="00873657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</w:p>
    <w:p w14:paraId="552A1EEC" w14:textId="77777777" w:rsidR="00873657" w:rsidRDefault="00873657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</w:p>
    <w:p w14:paraId="7BC3652D" w14:textId="77777777" w:rsidR="00873657" w:rsidRDefault="00873657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</w:p>
    <w:p w14:paraId="68BD72CE" w14:textId="4BF11BC6" w:rsidR="00CC0633" w:rsidRDefault="00CC0633" w:rsidP="00CC0633">
      <w:pPr>
        <w:rPr>
          <w:rFonts w:ascii="Roboto" w:eastAsia="Times New Roman" w:hAnsi="Roboto" w:cs="Arial"/>
          <w:color w:val="202124"/>
          <w:sz w:val="20"/>
          <w:szCs w:val="20"/>
          <w:lang w:val="en-US"/>
        </w:rPr>
      </w:pPr>
      <w:r>
        <w:rPr>
          <w:rFonts w:ascii="Roboto" w:eastAsia="Times New Roman" w:hAnsi="Roboto" w:cs="Arial"/>
          <w:color w:val="202124"/>
          <w:sz w:val="20"/>
          <w:szCs w:val="20"/>
          <w:lang w:val="en-US"/>
        </w:rPr>
        <w:t xml:space="preserve">15. Efforts are made by the institute / teachers to inculcate soft </w:t>
      </w:r>
      <w:proofErr w:type="gramStart"/>
      <w:r>
        <w:rPr>
          <w:rFonts w:ascii="Roboto" w:eastAsia="Times New Roman" w:hAnsi="Roboto" w:cs="Arial"/>
          <w:color w:val="202124"/>
          <w:sz w:val="20"/>
          <w:szCs w:val="20"/>
          <w:lang w:val="en-US"/>
        </w:rPr>
        <w:t>skills ,</w:t>
      </w:r>
      <w:proofErr w:type="gramEnd"/>
      <w:r>
        <w:rPr>
          <w:rFonts w:ascii="Roboto" w:eastAsia="Times New Roman" w:hAnsi="Roboto" w:cs="Arial"/>
          <w:color w:val="202124"/>
          <w:sz w:val="20"/>
          <w:szCs w:val="20"/>
          <w:lang w:val="en-US"/>
        </w:rPr>
        <w:t xml:space="preserve"> life skills and employability skills to make you ready for the world to work.</w:t>
      </w:r>
    </w:p>
    <w:p w14:paraId="46EA2F43" w14:textId="77777777" w:rsidR="00CC0633" w:rsidRDefault="0042494B" w:rsidP="00873657">
      <w:pPr>
        <w:jc w:val="center"/>
        <w:rPr>
          <w:rFonts w:ascii="Roboto" w:eastAsia="Times New Roman" w:hAnsi="Roboto" w:cs="Arial"/>
          <w:noProof/>
          <w:color w:val="202124"/>
          <w:sz w:val="20"/>
          <w:szCs w:val="20"/>
          <w:lang w:eastAsia="en-IN"/>
        </w:rPr>
      </w:pPr>
      <w:r w:rsidRPr="0042494B">
        <w:rPr>
          <w:rFonts w:ascii="Roboto" w:eastAsia="Times New Roman" w:hAnsi="Roboto" w:cs="Arial"/>
          <w:noProof/>
          <w:color w:val="202124"/>
          <w:sz w:val="20"/>
          <w:szCs w:val="20"/>
          <w:lang w:eastAsia="en-IN"/>
        </w:rPr>
        <w:drawing>
          <wp:inline distT="0" distB="0" distL="0" distR="0" wp14:anchorId="5296ADAC" wp14:editId="79917653">
            <wp:extent cx="4229100" cy="2457450"/>
            <wp:effectExtent l="19050" t="0" r="19050" b="0"/>
            <wp:docPr id="31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6833130" w14:textId="77777777" w:rsidR="00873657" w:rsidRDefault="00873657" w:rsidP="00662215"/>
    <w:p w14:paraId="46463E64" w14:textId="77777777" w:rsidR="00873657" w:rsidRDefault="00873657" w:rsidP="00662215"/>
    <w:p w14:paraId="36E19A88" w14:textId="06B5C509" w:rsidR="002F2991" w:rsidRDefault="00CC0633" w:rsidP="00662215">
      <w:r>
        <w:t xml:space="preserve">16. What percentage of teachers use ICT tools such as LCD </w:t>
      </w:r>
      <w:r w:rsidR="00A46104">
        <w:t>Projector, Multimedia</w:t>
      </w:r>
      <w:r>
        <w:t xml:space="preserve"> etc. while teaching.</w:t>
      </w:r>
    </w:p>
    <w:p w14:paraId="07F2144C" w14:textId="77777777" w:rsidR="001901A6" w:rsidRDefault="001901A6" w:rsidP="00873657">
      <w:pPr>
        <w:jc w:val="center"/>
      </w:pPr>
      <w:r w:rsidRPr="001901A6">
        <w:rPr>
          <w:noProof/>
        </w:rPr>
        <w:drawing>
          <wp:inline distT="0" distB="0" distL="0" distR="0" wp14:anchorId="5C753BFF" wp14:editId="188B8A91">
            <wp:extent cx="4572000" cy="2743200"/>
            <wp:effectExtent l="19050" t="0" r="1905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01669F" w14:textId="77777777" w:rsidR="00681BE8" w:rsidRDefault="00681BE8" w:rsidP="001901A6"/>
    <w:p w14:paraId="1495FA86" w14:textId="77777777" w:rsidR="00873657" w:rsidRDefault="00873657" w:rsidP="002F2991">
      <w:pPr>
        <w:jc w:val="center"/>
      </w:pPr>
    </w:p>
    <w:p w14:paraId="3FA243D0" w14:textId="77777777" w:rsidR="00873657" w:rsidRDefault="00873657" w:rsidP="002F2991">
      <w:pPr>
        <w:jc w:val="center"/>
      </w:pPr>
    </w:p>
    <w:p w14:paraId="403D1E08" w14:textId="77777777" w:rsidR="00873657" w:rsidRDefault="00873657" w:rsidP="002F2991">
      <w:pPr>
        <w:jc w:val="center"/>
      </w:pPr>
    </w:p>
    <w:p w14:paraId="7687770C" w14:textId="77777777" w:rsidR="00873657" w:rsidRDefault="00873657" w:rsidP="002F2991">
      <w:pPr>
        <w:jc w:val="center"/>
      </w:pPr>
    </w:p>
    <w:p w14:paraId="7C0AE79D" w14:textId="77777777" w:rsidR="00873657" w:rsidRDefault="00873657" w:rsidP="002F2991">
      <w:pPr>
        <w:jc w:val="center"/>
      </w:pPr>
    </w:p>
    <w:p w14:paraId="2C460E14" w14:textId="77777777" w:rsidR="00873657" w:rsidRDefault="00873657" w:rsidP="002F2991">
      <w:pPr>
        <w:jc w:val="center"/>
      </w:pPr>
    </w:p>
    <w:p w14:paraId="37B8CC79" w14:textId="77777777" w:rsidR="00873657" w:rsidRDefault="00873657" w:rsidP="002F2991">
      <w:pPr>
        <w:jc w:val="center"/>
      </w:pPr>
    </w:p>
    <w:p w14:paraId="6F6BB569" w14:textId="77777777" w:rsidR="00873657" w:rsidRDefault="00873657" w:rsidP="002F2991">
      <w:pPr>
        <w:jc w:val="center"/>
      </w:pPr>
    </w:p>
    <w:p w14:paraId="426B3F40" w14:textId="77777777" w:rsidR="00873657" w:rsidRDefault="00873657" w:rsidP="002F2991">
      <w:pPr>
        <w:jc w:val="center"/>
      </w:pPr>
    </w:p>
    <w:p w14:paraId="1C0DE405" w14:textId="77777777" w:rsidR="00873657" w:rsidRDefault="00873657" w:rsidP="002F2991">
      <w:pPr>
        <w:jc w:val="center"/>
      </w:pPr>
    </w:p>
    <w:p w14:paraId="69CAD8BF" w14:textId="2766566A" w:rsidR="00CC0633" w:rsidRDefault="00CC0633" w:rsidP="002F2991">
      <w:pPr>
        <w:jc w:val="center"/>
      </w:pPr>
      <w:r>
        <w:t xml:space="preserve">17. Overall quality of teaching learning process in your institute is very good. </w:t>
      </w:r>
    </w:p>
    <w:p w14:paraId="25EA0250" w14:textId="77777777" w:rsidR="00681BE8" w:rsidRPr="00662215" w:rsidRDefault="001901A6" w:rsidP="002F2991">
      <w:pPr>
        <w:jc w:val="center"/>
      </w:pPr>
      <w:r w:rsidRPr="001901A6">
        <w:rPr>
          <w:noProof/>
        </w:rPr>
        <w:drawing>
          <wp:inline distT="0" distB="0" distL="0" distR="0" wp14:anchorId="3C4FA9DA" wp14:editId="5733ED7B">
            <wp:extent cx="4572000" cy="2743200"/>
            <wp:effectExtent l="19050" t="0" r="1905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681BE8" w:rsidRPr="00662215" w:rsidSect="001901A6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F2D"/>
    <w:multiLevelType w:val="hybridMultilevel"/>
    <w:tmpl w:val="2FC4E9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195647"/>
    <w:multiLevelType w:val="hybridMultilevel"/>
    <w:tmpl w:val="BF2E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129D"/>
    <w:multiLevelType w:val="hybridMultilevel"/>
    <w:tmpl w:val="750E0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95">
    <w:abstractNumId w:val="2"/>
  </w:num>
  <w:num w:numId="2" w16cid:durableId="1364090254">
    <w:abstractNumId w:val="1"/>
  </w:num>
  <w:num w:numId="3" w16cid:durableId="211034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317"/>
    <w:rsid w:val="000131B9"/>
    <w:rsid w:val="00036EAA"/>
    <w:rsid w:val="00040211"/>
    <w:rsid w:val="00124F49"/>
    <w:rsid w:val="001901A6"/>
    <w:rsid w:val="00197FA5"/>
    <w:rsid w:val="002F2991"/>
    <w:rsid w:val="002F55E7"/>
    <w:rsid w:val="003112EC"/>
    <w:rsid w:val="0042494B"/>
    <w:rsid w:val="00456515"/>
    <w:rsid w:val="0049643D"/>
    <w:rsid w:val="00662215"/>
    <w:rsid w:val="00681BE8"/>
    <w:rsid w:val="006D5317"/>
    <w:rsid w:val="006D7920"/>
    <w:rsid w:val="006F1B6E"/>
    <w:rsid w:val="0083248F"/>
    <w:rsid w:val="00873657"/>
    <w:rsid w:val="008D5298"/>
    <w:rsid w:val="00A31CEB"/>
    <w:rsid w:val="00A46104"/>
    <w:rsid w:val="00C13395"/>
    <w:rsid w:val="00CC0633"/>
    <w:rsid w:val="00D97D9D"/>
    <w:rsid w:val="00E632DA"/>
    <w:rsid w:val="00EF6105"/>
    <w:rsid w:val="00F21F79"/>
    <w:rsid w:val="00FD7F8F"/>
    <w:rsid w:val="00FF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5729"/>
  <w15:docId w15:val="{42925F7B-9E8F-45A1-BCE5-741A09A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51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F1B6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2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Book2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Book2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Book2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Book2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Book2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Book2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Book2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Book2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Book2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Book2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Book2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Book2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Book2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Sheet1!$B$4:$D$4</c:f>
              <c:strCache>
                <c:ptCount val="3"/>
                <c:pt idx="0">
                  <c:v>Above 80%</c:v>
                </c:pt>
                <c:pt idx="1">
                  <c:v>Above 50%</c:v>
                </c:pt>
                <c:pt idx="2">
                  <c:v>Below 50%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506</c:v>
                </c:pt>
                <c:pt idx="1">
                  <c:v>462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00-4EFA-9A59-DB79E5CC88F4}"/>
            </c:ext>
          </c:extLst>
        </c:ser>
        <c:ser>
          <c:idx val="1"/>
          <c:order val="1"/>
          <c:tx>
            <c:v>506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2500-4EFA-9A59-DB79E5CC88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Sheet1!$I$81:$K$81</c:f>
              <c:strCache>
                <c:ptCount val="3"/>
                <c:pt idx="0">
                  <c:v>Every time </c:v>
                </c:pt>
                <c:pt idx="1">
                  <c:v>Some time/ occasionally </c:v>
                </c:pt>
                <c:pt idx="2">
                  <c:v>Never</c:v>
                </c:pt>
              </c:strCache>
            </c:strRef>
          </c:cat>
          <c:val>
            <c:numRef>
              <c:f>Sheet1!$I$82:$K$82</c:f>
              <c:numCache>
                <c:formatCode>General</c:formatCode>
                <c:ptCount val="3"/>
                <c:pt idx="0">
                  <c:v>665</c:v>
                </c:pt>
                <c:pt idx="1">
                  <c:v>227</c:v>
                </c:pt>
                <c:pt idx="2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2-4754-B117-6D965A607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Sheet1!$B$99:$D$99</c:f>
              <c:strCache>
                <c:ptCount val="3"/>
                <c:pt idx="0">
                  <c:v>Every time </c:v>
                </c:pt>
                <c:pt idx="1">
                  <c:v>Sometime/occasionally </c:v>
                </c:pt>
                <c:pt idx="2">
                  <c:v>Never</c:v>
                </c:pt>
              </c:strCache>
            </c:strRef>
          </c:cat>
          <c:val>
            <c:numRef>
              <c:f>Sheet1!$B$100:$D$100</c:f>
              <c:numCache>
                <c:formatCode>General</c:formatCode>
                <c:ptCount val="3"/>
                <c:pt idx="0">
                  <c:v>730</c:v>
                </c:pt>
                <c:pt idx="1">
                  <c:v>292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2-4B5C-9C0A-CAB67A055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Sheet1!$I$99:$K$99</c:f>
              <c:strCache>
                <c:ptCount val="3"/>
                <c:pt idx="0">
                  <c:v>Everytime </c:v>
                </c:pt>
                <c:pt idx="1">
                  <c:v>Sometime/occasionally </c:v>
                </c:pt>
                <c:pt idx="2">
                  <c:v>Never</c:v>
                </c:pt>
              </c:strCache>
            </c:strRef>
          </c:cat>
          <c:val>
            <c:numRef>
              <c:f>Sheet1!$I$100:$K$100</c:f>
              <c:numCache>
                <c:formatCode>General</c:formatCode>
                <c:ptCount val="3"/>
                <c:pt idx="0">
                  <c:v>601</c:v>
                </c:pt>
                <c:pt idx="1">
                  <c:v>324</c:v>
                </c:pt>
                <c:pt idx="2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D-43B1-ACDA-6BD6E6064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Sheet1!$B$118:$D$118</c:f>
              <c:strCache>
                <c:ptCount val="3"/>
                <c:pt idx="0">
                  <c:v>Every time </c:v>
                </c:pt>
                <c:pt idx="1">
                  <c:v>Sometime/occasionally </c:v>
                </c:pt>
                <c:pt idx="2">
                  <c:v>Never</c:v>
                </c:pt>
              </c:strCache>
            </c:strRef>
          </c:cat>
          <c:val>
            <c:numRef>
              <c:f>Sheet1!$B$119:$D$119</c:f>
              <c:numCache>
                <c:formatCode>General</c:formatCode>
                <c:ptCount val="3"/>
                <c:pt idx="0">
                  <c:v>621</c:v>
                </c:pt>
                <c:pt idx="1">
                  <c:v>293</c:v>
                </c:pt>
                <c:pt idx="2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6-478D-9ABC-4A8623B7F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Sheet1!$I$118:$K$118</c:f>
              <c:strCache>
                <c:ptCount val="3"/>
                <c:pt idx="0">
                  <c:v>Every time </c:v>
                </c:pt>
                <c:pt idx="1">
                  <c:v>Sometime/occasionally </c:v>
                </c:pt>
                <c:pt idx="2">
                  <c:v>Never</c:v>
                </c:pt>
              </c:strCache>
            </c:strRef>
          </c:cat>
          <c:val>
            <c:numRef>
              <c:f>Sheet1!$I$119:$K$119</c:f>
              <c:numCache>
                <c:formatCode>General</c:formatCode>
                <c:ptCount val="3"/>
                <c:pt idx="0">
                  <c:v>675</c:v>
                </c:pt>
                <c:pt idx="1">
                  <c:v>321</c:v>
                </c:pt>
                <c:pt idx="2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B-458E-8EF5-CDDB21AD53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Sheet1!$B$136:$D$136</c:f>
              <c:strCache>
                <c:ptCount val="3"/>
                <c:pt idx="0">
                  <c:v>Every time </c:v>
                </c:pt>
                <c:pt idx="1">
                  <c:v>Sometime/occasionally </c:v>
                </c:pt>
                <c:pt idx="2">
                  <c:v>Never</c:v>
                </c:pt>
              </c:strCache>
            </c:strRef>
          </c:cat>
          <c:val>
            <c:numRef>
              <c:f>Sheet1!$B$137:$D$137</c:f>
              <c:numCache>
                <c:formatCode>General</c:formatCode>
                <c:ptCount val="3"/>
                <c:pt idx="0">
                  <c:v>728</c:v>
                </c:pt>
                <c:pt idx="1">
                  <c:v>211</c:v>
                </c:pt>
                <c:pt idx="2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A1-4640-9BC9-F2897EF87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Sheet1!$H$136:$J$136</c:f>
              <c:strCache>
                <c:ptCount val="3"/>
                <c:pt idx="0">
                  <c:v>Above 80%</c:v>
                </c:pt>
                <c:pt idx="1">
                  <c:v>Above 50%</c:v>
                </c:pt>
                <c:pt idx="2">
                  <c:v>Below 50%</c:v>
                </c:pt>
              </c:strCache>
            </c:strRef>
          </c:cat>
          <c:val>
            <c:numRef>
              <c:f>Sheet1!$H$137:$J$137</c:f>
              <c:numCache>
                <c:formatCode>General</c:formatCode>
                <c:ptCount val="3"/>
                <c:pt idx="0">
                  <c:v>450</c:v>
                </c:pt>
                <c:pt idx="1">
                  <c:v>230</c:v>
                </c:pt>
                <c:pt idx="2">
                  <c:v>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40-4D95-8571-1B5537DDA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Sheet1!$B$154:$D$154</c:f>
              <c:strCache>
                <c:ptCount val="3"/>
                <c:pt idx="0">
                  <c:v>Strongly Agree</c:v>
                </c:pt>
                <c:pt idx="1">
                  <c:v>Neutral </c:v>
                </c:pt>
                <c:pt idx="2">
                  <c:v>Disagree</c:v>
                </c:pt>
              </c:strCache>
            </c:strRef>
          </c:cat>
          <c:val>
            <c:numRef>
              <c:f>Sheet1!$B$155:$D$155</c:f>
              <c:numCache>
                <c:formatCode>General</c:formatCode>
                <c:ptCount val="3"/>
                <c:pt idx="0">
                  <c:v>764</c:v>
                </c:pt>
                <c:pt idx="1">
                  <c:v>264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6-44FA-9660-9AA7BA00B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Sheet1!$B$24:$D$24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Poor</c:v>
                </c:pt>
              </c:strCache>
            </c:strRef>
          </c:cat>
          <c:val>
            <c:numRef>
              <c:f>Sheet1!$B$25:$D$25</c:f>
              <c:numCache>
                <c:formatCode>General</c:formatCode>
                <c:ptCount val="3"/>
                <c:pt idx="0">
                  <c:v>880</c:v>
                </c:pt>
                <c:pt idx="1">
                  <c:v>143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3-4A74-A993-08AB0DF0C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Sheet1!$B$43:$D$43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Poor</c:v>
                </c:pt>
              </c:strCache>
            </c:strRef>
          </c:cat>
          <c:val>
            <c:numRef>
              <c:f>Sheet1!$B$44:$D$44</c:f>
              <c:numCache>
                <c:formatCode>General</c:formatCode>
                <c:ptCount val="3"/>
                <c:pt idx="0">
                  <c:v>779</c:v>
                </c:pt>
                <c:pt idx="1">
                  <c:v>211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A-4456-AC79-1466675B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Sheet1!$B$62:$D$62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Poor</c:v>
                </c:pt>
              </c:strCache>
            </c:strRef>
          </c:cat>
          <c:val>
            <c:numRef>
              <c:f>Sheet1!$B$63:$D$63</c:f>
              <c:numCache>
                <c:formatCode>General</c:formatCode>
                <c:ptCount val="3"/>
                <c:pt idx="0">
                  <c:v>789</c:v>
                </c:pt>
                <c:pt idx="1">
                  <c:v>243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E-461C-80C6-4456DF15F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Sheet1!$B$81:$D$81</c:f>
              <c:strCache>
                <c:ptCount val="3"/>
                <c:pt idx="0">
                  <c:v> Always Fair</c:v>
                </c:pt>
                <c:pt idx="1">
                  <c:v>Some time unfair </c:v>
                </c:pt>
                <c:pt idx="2">
                  <c:v>Unfair</c:v>
                </c:pt>
              </c:strCache>
            </c:strRef>
          </c:cat>
          <c:val>
            <c:numRef>
              <c:f>Sheet1!$B$82:$D$82</c:f>
              <c:numCache>
                <c:formatCode>General</c:formatCode>
                <c:ptCount val="3"/>
                <c:pt idx="0">
                  <c:v>913</c:v>
                </c:pt>
                <c:pt idx="1">
                  <c:v>134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9-43F0-A408-3DBDBD501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Sheet1!$J$2:$L$2</c:f>
              <c:strCache>
                <c:ptCount val="3"/>
                <c:pt idx="0">
                  <c:v>Every time </c:v>
                </c:pt>
                <c:pt idx="1">
                  <c:v>some time /occasionally</c:v>
                </c:pt>
                <c:pt idx="2">
                  <c:v>Never</c:v>
                </c:pt>
              </c:strCache>
            </c:strRef>
          </c:cat>
          <c:val>
            <c:numRef>
              <c:f>Sheet1!$J$3:$L$3</c:f>
              <c:numCache>
                <c:formatCode>General</c:formatCode>
                <c:ptCount val="3"/>
                <c:pt idx="0">
                  <c:v>506</c:v>
                </c:pt>
                <c:pt idx="1">
                  <c:v>416</c:v>
                </c:pt>
                <c:pt idx="2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3-4616-9298-1A12E29B3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Sheet1!$I$23:$K$23</c:f>
              <c:strCache>
                <c:ptCount val="3"/>
                <c:pt idx="0">
                  <c:v>Every time </c:v>
                </c:pt>
                <c:pt idx="1">
                  <c:v>Some time / Occasionally </c:v>
                </c:pt>
                <c:pt idx="2">
                  <c:v>Never</c:v>
                </c:pt>
              </c:strCache>
            </c:strRef>
          </c:cat>
          <c:val>
            <c:numRef>
              <c:f>Sheet1!$I$24:$K$24</c:f>
              <c:numCache>
                <c:formatCode>General</c:formatCode>
                <c:ptCount val="3"/>
                <c:pt idx="0">
                  <c:v>533</c:v>
                </c:pt>
                <c:pt idx="1">
                  <c:v>447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B-48B3-AC28-31B8E75C5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Sheet1!$I$43:$K$43</c:f>
              <c:strCache>
                <c:ptCount val="3"/>
                <c:pt idx="0">
                  <c:v>Every time</c:v>
                </c:pt>
                <c:pt idx="1">
                  <c:v>Some time/ Occasionally</c:v>
                </c:pt>
                <c:pt idx="2">
                  <c:v>Never</c:v>
                </c:pt>
              </c:strCache>
            </c:strRef>
          </c:cat>
          <c:val>
            <c:numRef>
              <c:f>Sheet1!$I$44:$K$44</c:f>
              <c:numCache>
                <c:formatCode>General</c:formatCode>
                <c:ptCount val="3"/>
                <c:pt idx="0">
                  <c:v>630</c:v>
                </c:pt>
                <c:pt idx="1">
                  <c:v>378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2-4A70-9F0D-09DCCA8DD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Sheet1!$I$62:$K$62</c:f>
              <c:strCache>
                <c:ptCount val="3"/>
                <c:pt idx="0">
                  <c:v>Every time </c:v>
                </c:pt>
                <c:pt idx="1">
                  <c:v>Some time/ occasionally </c:v>
                </c:pt>
                <c:pt idx="2">
                  <c:v>Never</c:v>
                </c:pt>
              </c:strCache>
            </c:strRef>
          </c:cat>
          <c:val>
            <c:numRef>
              <c:f>Sheet1!$I$63:$K$63</c:f>
              <c:numCache>
                <c:formatCode>General</c:formatCode>
                <c:ptCount val="3"/>
                <c:pt idx="0">
                  <c:v>667</c:v>
                </c:pt>
                <c:pt idx="1">
                  <c:v>253</c:v>
                </c:pt>
                <c:pt idx="2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0-48A1-8F89-156832B79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0.1875</cdr:x>
      <cdr:y>0</cdr:y>
    </cdr:from>
    <cdr:to>
      <cdr:x>0.86042</cdr:x>
      <cdr:y>0.09184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7250" y="0"/>
          <a:ext cx="3076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Syllabus Covered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0.08125</cdr:x>
      <cdr:y>0.02083</cdr:y>
    </cdr:from>
    <cdr:to>
      <cdr:x>0.79792</cdr:x>
      <cdr:y>0.10764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57150"/>
          <a:ext cx="3276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Follow up with assigned task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0.10833</cdr:x>
      <cdr:y>0.01736</cdr:y>
    </cdr:from>
    <cdr:to>
      <cdr:x>0.77917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5300" y="47625"/>
          <a:ext cx="3067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Examples and Applications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0.13147</cdr:x>
      <cdr:y>0.02083</cdr:y>
    </cdr:from>
    <cdr:to>
      <cdr:x>0.82072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8650" y="57150"/>
          <a:ext cx="32956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Providing</a:t>
          </a:r>
          <a:r>
            <a:rPr lang="en-US" sz="1100" baseline="0"/>
            <a:t>  right level of challenge</a:t>
          </a:r>
          <a:endParaRPr lang="en-US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</cdr:x>
      <cdr:y>0.02431</cdr:y>
    </cdr:from>
    <cdr:to>
      <cdr:x>0.75833</cdr:x>
      <cdr:y>0.09028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0" y="66675"/>
          <a:ext cx="30099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Improvement of Teaching Learning Process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0.1992</cdr:x>
      <cdr:y>0</cdr:y>
    </cdr:from>
    <cdr:to>
      <cdr:x>0.95618</cdr:x>
      <cdr:y>0.11111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0" y="0"/>
          <a:ext cx="3619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Participate in extracurricular</a:t>
          </a:r>
          <a:r>
            <a:rPr lang="en-US" sz="1100" b="1" baseline="0"/>
            <a:t> activities</a:t>
          </a:r>
          <a:endParaRPr lang="en-US" sz="1100" b="1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0.13288</cdr:x>
      <cdr:y>0.02713</cdr:y>
    </cdr:from>
    <cdr:to>
      <cdr:x>0.81532</cdr:x>
      <cdr:y>0.1124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975" y="66675"/>
          <a:ext cx="28860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Ready for the world of work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0.23125</cdr:x>
      <cdr:y>0</cdr:y>
    </cdr:from>
    <cdr:to>
      <cdr:x>0.8625</cdr:x>
      <cdr:y>0.11111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57275" y="0"/>
          <a:ext cx="28860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Percentage of teachers use</a:t>
          </a:r>
          <a:r>
            <a:rPr lang="en-US" sz="1100" b="1" baseline="0"/>
            <a:t> ICT tools</a:t>
          </a:r>
          <a:endParaRPr lang="en-US" sz="1100" b="1"/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0.10417</cdr:x>
      <cdr:y>0.04514</cdr:y>
    </cdr:from>
    <cdr:to>
      <cdr:x>0.67917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50" y="123825"/>
          <a:ext cx="26289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0.10625</cdr:x>
      <cdr:y>0.02431</cdr:y>
    </cdr:from>
    <cdr:to>
      <cdr:x>0.90417</cdr:x>
      <cdr:y>0.11111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85775" y="66675"/>
          <a:ext cx="3648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Overall quality of teaching learning process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0.18958</cdr:x>
      <cdr:y>0</cdr:y>
    </cdr:from>
    <cdr:to>
      <cdr:x>0.84792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6775" y="0"/>
          <a:ext cx="30099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Prepare for the Class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0.19375</cdr:x>
      <cdr:y>0.02778</cdr:y>
    </cdr:from>
    <cdr:to>
      <cdr:x>0.89583</cdr:x>
      <cdr:y>0.09722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825" y="76200"/>
          <a:ext cx="32099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Teachers</a:t>
          </a:r>
          <a:r>
            <a:rPr lang="en-US" sz="1100" b="1" baseline="0"/>
            <a:t> able to communicate</a:t>
          </a:r>
          <a:endParaRPr lang="en-US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0.1748</cdr:x>
      <cdr:y>0</cdr:y>
    </cdr:from>
    <cdr:to>
      <cdr:x>0.86789</cdr:x>
      <cdr:y>0.07986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19150" y="0"/>
          <a:ext cx="3248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0.17276</cdr:x>
      <cdr:y>0</cdr:y>
    </cdr:from>
    <cdr:to>
      <cdr:x>0.86789</cdr:x>
      <cdr:y>0.12847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09625" y="0"/>
          <a:ext cx="32575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Teacher's Approch to teaching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0.20625</cdr:x>
      <cdr:y>0.03472</cdr:y>
    </cdr:from>
    <cdr:to>
      <cdr:x>0.90833</cdr:x>
      <cdr:y>0.11111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42975" y="95250"/>
          <a:ext cx="3209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Internal Evaluation Process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0.16318</cdr:x>
      <cdr:y>0.01736</cdr:y>
    </cdr:from>
    <cdr:to>
      <cdr:x>0.78033</cdr:x>
      <cdr:y>0.10069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0" y="47625"/>
          <a:ext cx="2809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Performance in Assignments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0.15732</cdr:x>
      <cdr:y>0.01603</cdr:y>
    </cdr:from>
    <cdr:to>
      <cdr:x>0.90778</cdr:x>
      <cdr:y>0.09936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8675" y="47625"/>
          <a:ext cx="3952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Promoting Internship Qualities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0.14828</cdr:x>
      <cdr:y>0</cdr:y>
    </cdr:from>
    <cdr:to>
      <cdr:x>0.78843</cdr:x>
      <cdr:y>0.11111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81050" y="0"/>
          <a:ext cx="33718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Opportunities to learn and grow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0.14583</cdr:x>
      <cdr:y>0.02083</cdr:y>
    </cdr:from>
    <cdr:to>
      <cdr:x>0.84375</cdr:x>
      <cdr:y>0.11111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6750" y="57150"/>
          <a:ext cx="3190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/>
            <a:t>Course</a:t>
          </a:r>
          <a:r>
            <a:rPr lang="en-US" sz="1100" b="1" baseline="0"/>
            <a:t> outcome and programme outcomes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Chahak Vyas</cp:lastModifiedBy>
  <cp:revision>5</cp:revision>
  <dcterms:created xsi:type="dcterms:W3CDTF">2022-11-10T06:05:00Z</dcterms:created>
  <dcterms:modified xsi:type="dcterms:W3CDTF">2022-11-13T13:54:00Z</dcterms:modified>
</cp:coreProperties>
</file>